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908" w:rsidRPr="00CC0908" w:rsidRDefault="00CC0908" w:rsidP="00CC0908">
      <w:pPr>
        <w:spacing w:before="360" w:after="360" w:line="480" w:lineRule="auto"/>
        <w:jc w:val="center"/>
        <w:rPr>
          <w:rFonts w:ascii="Times New Roman" w:hAnsi="Times New Roman" w:cs="Times New Roman"/>
          <w:b/>
          <w:sz w:val="24"/>
          <w:szCs w:val="28"/>
        </w:rPr>
      </w:pPr>
      <w:bookmarkStart w:id="0" w:name="_GoBack"/>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E45B7C" w:rsidRPr="00CC0908" w:rsidRDefault="00E22172" w:rsidP="00CC0908">
      <w:pPr>
        <w:spacing w:before="360" w:after="360" w:line="480" w:lineRule="auto"/>
        <w:jc w:val="center"/>
        <w:rPr>
          <w:rFonts w:ascii="Times New Roman" w:hAnsi="Times New Roman" w:cs="Times New Roman"/>
          <w:b/>
          <w:sz w:val="24"/>
          <w:szCs w:val="28"/>
        </w:rPr>
      </w:pPr>
      <w:r w:rsidRPr="00CC0908">
        <w:rPr>
          <w:rFonts w:ascii="Times New Roman" w:hAnsi="Times New Roman" w:cs="Times New Roman"/>
          <w:b/>
          <w:sz w:val="24"/>
          <w:szCs w:val="28"/>
        </w:rPr>
        <w:t xml:space="preserve">Forensic </w:t>
      </w:r>
      <w:r w:rsidR="00CC0908" w:rsidRPr="00CC0908">
        <w:rPr>
          <w:rFonts w:ascii="Times New Roman" w:hAnsi="Times New Roman" w:cs="Times New Roman"/>
          <w:b/>
          <w:sz w:val="24"/>
          <w:szCs w:val="28"/>
        </w:rPr>
        <w:t>Psychology in Criminal Justice</w:t>
      </w: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p>
    <w:p w:rsidR="00CC0908" w:rsidRPr="00CC0908" w:rsidRDefault="00CC0908" w:rsidP="00CC0908">
      <w:pPr>
        <w:spacing w:before="360" w:after="360" w:line="480" w:lineRule="auto"/>
        <w:jc w:val="center"/>
        <w:rPr>
          <w:rFonts w:ascii="Times New Roman" w:hAnsi="Times New Roman" w:cs="Times New Roman"/>
          <w:b/>
          <w:sz w:val="24"/>
          <w:szCs w:val="28"/>
        </w:rPr>
      </w:pPr>
      <w:r w:rsidRPr="00CC0908">
        <w:rPr>
          <w:rFonts w:ascii="Times New Roman" w:hAnsi="Times New Roman" w:cs="Times New Roman"/>
          <w:sz w:val="24"/>
          <w:szCs w:val="28"/>
        </w:rPr>
        <w:t>Student’s Name</w:t>
      </w:r>
      <w:r w:rsidRPr="00CC0908">
        <w:rPr>
          <w:rFonts w:ascii="Times New Roman" w:hAnsi="Times New Roman" w:cs="Times New Roman"/>
          <w:sz w:val="24"/>
          <w:szCs w:val="28"/>
        </w:rPr>
        <w:br/>
        <w:t>Department, University</w:t>
      </w:r>
      <w:r w:rsidRPr="00CC0908">
        <w:rPr>
          <w:rFonts w:ascii="Times New Roman" w:hAnsi="Times New Roman" w:cs="Times New Roman"/>
          <w:sz w:val="24"/>
          <w:szCs w:val="28"/>
        </w:rPr>
        <w:br/>
        <w:t>Course Number and Name</w:t>
      </w:r>
      <w:r w:rsidRPr="00CC0908">
        <w:rPr>
          <w:rFonts w:ascii="Times New Roman" w:hAnsi="Times New Roman" w:cs="Times New Roman"/>
          <w:sz w:val="24"/>
          <w:szCs w:val="28"/>
        </w:rPr>
        <w:br/>
        <w:t>Instructor’s Name</w:t>
      </w:r>
      <w:r w:rsidRPr="00CC0908">
        <w:rPr>
          <w:rFonts w:ascii="Times New Roman" w:hAnsi="Times New Roman" w:cs="Times New Roman"/>
          <w:sz w:val="24"/>
          <w:szCs w:val="28"/>
        </w:rPr>
        <w:br/>
        <w:t>Date </w:t>
      </w:r>
    </w:p>
    <w:p w:rsidR="00E45B7C" w:rsidRPr="00CC0908" w:rsidRDefault="00E22172" w:rsidP="00CC0908">
      <w:pPr>
        <w:spacing w:before="360" w:after="360" w:line="480" w:lineRule="auto"/>
        <w:jc w:val="center"/>
        <w:rPr>
          <w:rFonts w:ascii="Times New Roman" w:hAnsi="Times New Roman" w:cs="Times New Roman"/>
          <w:sz w:val="24"/>
          <w:szCs w:val="28"/>
        </w:rPr>
      </w:pPr>
      <w:r w:rsidRPr="00CC0908">
        <w:rPr>
          <w:rFonts w:ascii="Times New Roman" w:hAnsi="Times New Roman" w:cs="Times New Roman"/>
          <w:sz w:val="24"/>
          <w:szCs w:val="28"/>
        </w:rPr>
        <w:br w:type="page"/>
      </w:r>
    </w:p>
    <w:p w:rsidR="00C1586A" w:rsidRPr="00CC0908" w:rsidRDefault="00E22172" w:rsidP="00CC0908">
      <w:pPr>
        <w:spacing w:before="360" w:after="360" w:line="480" w:lineRule="auto"/>
        <w:ind w:firstLine="720"/>
        <w:jc w:val="center"/>
        <w:rPr>
          <w:rFonts w:ascii="Times New Roman" w:hAnsi="Times New Roman" w:cs="Times New Roman"/>
          <w:b/>
          <w:sz w:val="24"/>
          <w:szCs w:val="28"/>
        </w:rPr>
      </w:pPr>
      <w:r w:rsidRPr="00CC0908">
        <w:rPr>
          <w:rFonts w:ascii="Times New Roman" w:hAnsi="Times New Roman" w:cs="Times New Roman"/>
          <w:b/>
          <w:sz w:val="24"/>
          <w:szCs w:val="28"/>
        </w:rPr>
        <w:lastRenderedPageBreak/>
        <w:t xml:space="preserve">Forensic </w:t>
      </w:r>
      <w:r w:rsidR="00CC0908" w:rsidRPr="00CC0908">
        <w:rPr>
          <w:rFonts w:ascii="Times New Roman" w:hAnsi="Times New Roman" w:cs="Times New Roman"/>
          <w:b/>
          <w:sz w:val="24"/>
          <w:szCs w:val="28"/>
        </w:rPr>
        <w:t>Psychology in Criminal Justice</w:t>
      </w:r>
    </w:p>
    <w:p w:rsidR="00451C8F" w:rsidRPr="00CC0908" w:rsidRDefault="00A4456F" w:rsidP="00CC0908">
      <w:pPr>
        <w:spacing w:before="360" w:after="360" w:line="480" w:lineRule="auto"/>
        <w:ind w:firstLine="720"/>
        <w:rPr>
          <w:rFonts w:ascii="Times New Roman" w:hAnsi="Times New Roman" w:cs="Times New Roman"/>
          <w:sz w:val="24"/>
          <w:szCs w:val="28"/>
        </w:rPr>
      </w:pPr>
      <w:r>
        <w:rPr>
          <w:rFonts w:ascii="Times New Roman" w:hAnsi="Times New Roman" w:cs="Times New Roman"/>
          <w:sz w:val="24"/>
          <w:szCs w:val="28"/>
        </w:rPr>
        <w:t>This is</w:t>
      </w:r>
      <w:r w:rsidR="00B741D2" w:rsidRPr="00CC0908">
        <w:rPr>
          <w:rFonts w:ascii="Times New Roman" w:hAnsi="Times New Roman" w:cs="Times New Roman"/>
          <w:sz w:val="24"/>
          <w:szCs w:val="28"/>
        </w:rPr>
        <w:t xml:space="preserve"> a </w:t>
      </w:r>
      <w:r>
        <w:rPr>
          <w:rFonts w:ascii="Times New Roman" w:hAnsi="Times New Roman" w:cs="Times New Roman"/>
          <w:sz w:val="24"/>
          <w:szCs w:val="28"/>
        </w:rPr>
        <w:t xml:space="preserve">psychological </w:t>
      </w:r>
      <w:r w:rsidR="00B741D2" w:rsidRPr="00CC0908">
        <w:rPr>
          <w:rFonts w:ascii="Times New Roman" w:hAnsi="Times New Roman" w:cs="Times New Roman"/>
          <w:sz w:val="24"/>
          <w:szCs w:val="28"/>
        </w:rPr>
        <w:t>subcategory</w:t>
      </w:r>
      <w:r>
        <w:rPr>
          <w:rFonts w:ascii="Times New Roman" w:hAnsi="Times New Roman" w:cs="Times New Roman"/>
          <w:sz w:val="24"/>
          <w:szCs w:val="28"/>
        </w:rPr>
        <w:t xml:space="preserve"> </w:t>
      </w:r>
      <w:r w:rsidR="00E22172" w:rsidRPr="00CC0908">
        <w:rPr>
          <w:rFonts w:ascii="Times New Roman" w:hAnsi="Times New Roman" w:cs="Times New Roman"/>
          <w:sz w:val="24"/>
          <w:szCs w:val="28"/>
        </w:rPr>
        <w:t xml:space="preserve">that uses </w:t>
      </w:r>
      <w:r w:rsidRPr="00CC0908">
        <w:rPr>
          <w:rFonts w:ascii="Times New Roman" w:hAnsi="Times New Roman" w:cs="Times New Roman"/>
          <w:sz w:val="24"/>
          <w:szCs w:val="28"/>
        </w:rPr>
        <w:t>elementary</w:t>
      </w:r>
      <w:r w:rsidR="00E22172" w:rsidRPr="00CC0908">
        <w:rPr>
          <w:rFonts w:ascii="Times New Roman" w:hAnsi="Times New Roman" w:cs="Times New Roman"/>
          <w:sz w:val="24"/>
          <w:szCs w:val="28"/>
        </w:rPr>
        <w:t xml:space="preserve"> and </w:t>
      </w:r>
      <w:r w:rsidRPr="00CC0908">
        <w:rPr>
          <w:rFonts w:ascii="Times New Roman" w:hAnsi="Times New Roman" w:cs="Times New Roman"/>
          <w:sz w:val="24"/>
          <w:szCs w:val="28"/>
        </w:rPr>
        <w:t>practical</w:t>
      </w:r>
      <w:r>
        <w:rPr>
          <w:rFonts w:ascii="Times New Roman" w:hAnsi="Times New Roman" w:cs="Times New Roman"/>
          <w:sz w:val="24"/>
          <w:szCs w:val="28"/>
        </w:rPr>
        <w:t xml:space="preserve"> psychological science together with</w:t>
      </w:r>
      <w:r w:rsidR="00E22172" w:rsidRPr="00CC0908">
        <w:rPr>
          <w:rFonts w:ascii="Times New Roman" w:hAnsi="Times New Roman" w:cs="Times New Roman"/>
          <w:sz w:val="24"/>
          <w:szCs w:val="28"/>
        </w:rPr>
        <w:t xml:space="preserve"> </w:t>
      </w:r>
      <w:r>
        <w:rPr>
          <w:rFonts w:ascii="Times New Roman" w:hAnsi="Times New Roman" w:cs="Times New Roman"/>
          <w:sz w:val="24"/>
          <w:szCs w:val="28"/>
        </w:rPr>
        <w:t>professional and</w:t>
      </w:r>
      <w:r w:rsidR="00B741D2" w:rsidRPr="00CC0908">
        <w:rPr>
          <w:rFonts w:ascii="Times New Roman" w:hAnsi="Times New Roman" w:cs="Times New Roman"/>
          <w:sz w:val="24"/>
          <w:szCs w:val="28"/>
        </w:rPr>
        <w:t xml:space="preserve"> scientific </w:t>
      </w:r>
      <w:r w:rsidRPr="00CC0908">
        <w:rPr>
          <w:rFonts w:ascii="Times New Roman" w:hAnsi="Times New Roman" w:cs="Times New Roman"/>
          <w:sz w:val="24"/>
          <w:szCs w:val="28"/>
        </w:rPr>
        <w:t>exercise</w:t>
      </w:r>
      <w:r w:rsidR="00B32C4B" w:rsidRPr="00CC0908">
        <w:rPr>
          <w:rFonts w:ascii="Times New Roman" w:hAnsi="Times New Roman" w:cs="Times New Roman"/>
          <w:sz w:val="24"/>
          <w:szCs w:val="28"/>
        </w:rPr>
        <w:t xml:space="preserve"> </w:t>
      </w:r>
      <w:r w:rsidR="00B741D2" w:rsidRPr="00CC0908">
        <w:rPr>
          <w:rFonts w:ascii="Times New Roman" w:hAnsi="Times New Roman" w:cs="Times New Roman"/>
          <w:sz w:val="24"/>
          <w:szCs w:val="28"/>
        </w:rPr>
        <w:t>to the law to resolve matters</w:t>
      </w:r>
      <w:r w:rsidR="00496C47" w:rsidRPr="00CC0908">
        <w:rPr>
          <w:rFonts w:ascii="Times New Roman" w:hAnsi="Times New Roman" w:cs="Times New Roman"/>
          <w:sz w:val="24"/>
          <w:szCs w:val="28"/>
        </w:rPr>
        <w:t xml:space="preserve"> within administrative, contractual, or legal agencies</w:t>
      </w:r>
      <w:r w:rsidR="00B741D2" w:rsidRPr="00CC0908">
        <w:rPr>
          <w:rFonts w:ascii="Times New Roman" w:hAnsi="Times New Roman" w:cs="Times New Roman"/>
          <w:sz w:val="24"/>
          <w:szCs w:val="28"/>
        </w:rPr>
        <w:t xml:space="preserve"> (Neal, 2018). Therefore, a </w:t>
      </w:r>
      <w:r w:rsidR="003826D4" w:rsidRPr="00CC0908">
        <w:rPr>
          <w:rFonts w:ascii="Times New Roman" w:hAnsi="Times New Roman" w:cs="Times New Roman"/>
          <w:sz w:val="24"/>
          <w:szCs w:val="28"/>
        </w:rPr>
        <w:t xml:space="preserve">forensic psychologist or a criminal profiler works collaboratively with law enforcement agencies to develop a short profile of criminals by considering common psychological behaviors. </w:t>
      </w:r>
      <w:r w:rsidR="00496C47" w:rsidRPr="00CC0908">
        <w:rPr>
          <w:rFonts w:ascii="Times New Roman" w:hAnsi="Times New Roman" w:cs="Times New Roman"/>
          <w:sz w:val="24"/>
          <w:szCs w:val="28"/>
        </w:rPr>
        <w:t xml:space="preserve">The roles of forensic psychologists as observed by </w:t>
      </w:r>
      <w:r w:rsidR="00B32C4B" w:rsidRPr="00CC0908">
        <w:rPr>
          <w:rFonts w:ascii="Times New Roman" w:hAnsi="Times New Roman" w:cs="Times New Roman"/>
          <w:sz w:val="24"/>
          <w:szCs w:val="28"/>
        </w:rPr>
        <w:t>(Bainaboina, 2020)</w:t>
      </w:r>
      <w:r w:rsidR="00496C47" w:rsidRPr="00CC0908">
        <w:rPr>
          <w:rFonts w:ascii="Times New Roman" w:hAnsi="Times New Roman" w:cs="Times New Roman"/>
          <w:sz w:val="24"/>
          <w:szCs w:val="28"/>
        </w:rPr>
        <w:t xml:space="preserve"> include conduction of research through interviewing criminals alongside their loved ones and victims, jury selection, expert witness consulting lawyers, assessing insanity, assessing custody and competency, and law enforcement screening researcher followed by application </w:t>
      </w:r>
      <w:r w:rsidR="00B32C4B" w:rsidRPr="00CC0908">
        <w:rPr>
          <w:rFonts w:ascii="Times New Roman" w:hAnsi="Times New Roman" w:cs="Times New Roman"/>
          <w:sz w:val="24"/>
          <w:szCs w:val="28"/>
        </w:rPr>
        <w:t>of psychology skills to the law.</w:t>
      </w:r>
    </w:p>
    <w:p w:rsidR="00CC0908" w:rsidRP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A forensic psychologist must have several educations, training, and experience achievements before being approved and hired to offer services in law enforcement agencies.  A doctorate is a mandatory requirement that a forensic psychologist must have before practicing as a prison, government, or private agent. Besides the doctorate, he or she must have a great understanding of psychology involving communication and strategic thinking skills to enhance the quality performance of interviews and analyze answers, including body language. Adequate knowledge in communication and listening skills is essential, considering that most of their work is consultative (Younggren, Gotllieb, &amp; Boness, 2020). Other communication skills that they should have attained include maintaining objectivity, critical thinking skills, attention to detail, and compassion.  A forensic psychologist may act within criminal law, civil law, and administrative law; hence must have a vast understanding of the three legal systems (Younggren, </w:t>
      </w:r>
      <w:r w:rsidRPr="00CC0908">
        <w:rPr>
          <w:rFonts w:ascii="Times New Roman" w:hAnsi="Times New Roman" w:cs="Times New Roman"/>
          <w:sz w:val="24"/>
          <w:szCs w:val="28"/>
        </w:rPr>
        <w:lastRenderedPageBreak/>
        <w:t xml:space="preserve">Gotllieb, &amp; Boness, 2020). Therefore, forensic psychologists must understand the law because they deal with legal matters that concern the law. </w:t>
      </w:r>
    </w:p>
    <w:p w:rsidR="00CC0908" w:rsidRPr="00CC0908" w:rsidRDefault="00A4456F" w:rsidP="00CC0908">
      <w:pPr>
        <w:spacing w:before="360" w:after="360" w:line="480" w:lineRule="auto"/>
        <w:ind w:firstLine="720"/>
        <w:rPr>
          <w:rFonts w:ascii="Times New Roman" w:hAnsi="Times New Roman" w:cs="Times New Roman"/>
          <w:sz w:val="24"/>
          <w:szCs w:val="28"/>
        </w:rPr>
      </w:pPr>
      <w:r>
        <w:rPr>
          <w:rFonts w:ascii="Times New Roman" w:hAnsi="Times New Roman" w:cs="Times New Roman"/>
          <w:sz w:val="24"/>
          <w:szCs w:val="28"/>
        </w:rPr>
        <w:t>The</w:t>
      </w:r>
      <w:r w:rsidR="00CC0908" w:rsidRPr="00CC0908">
        <w:rPr>
          <w:rFonts w:ascii="Times New Roman" w:hAnsi="Times New Roman" w:cs="Times New Roman"/>
          <w:sz w:val="24"/>
          <w:szCs w:val="28"/>
        </w:rPr>
        <w:t xml:space="preserve"> five subspecialties</w:t>
      </w:r>
      <w:r>
        <w:rPr>
          <w:rFonts w:ascii="Times New Roman" w:hAnsi="Times New Roman" w:cs="Times New Roman"/>
          <w:sz w:val="24"/>
          <w:szCs w:val="28"/>
        </w:rPr>
        <w:t xml:space="preserve"> in this field of psychology are</w:t>
      </w:r>
      <w:r w:rsidR="00CC0908" w:rsidRPr="00CC0908">
        <w:rPr>
          <w:rFonts w:ascii="Times New Roman" w:hAnsi="Times New Roman" w:cs="Times New Roman"/>
          <w:sz w:val="24"/>
          <w:szCs w:val="28"/>
        </w:rPr>
        <w:t xml:space="preserve">: </w:t>
      </w:r>
      <w:r>
        <w:rPr>
          <w:rFonts w:ascii="Times New Roman" w:hAnsi="Times New Roman" w:cs="Times New Roman"/>
          <w:sz w:val="24"/>
          <w:szCs w:val="28"/>
        </w:rPr>
        <w:t>psychology of the police</w:t>
      </w:r>
      <w:r w:rsidR="00CC0908" w:rsidRPr="00CC0908">
        <w:rPr>
          <w:rFonts w:ascii="Times New Roman" w:hAnsi="Times New Roman" w:cs="Times New Roman"/>
          <w:sz w:val="24"/>
          <w:szCs w:val="28"/>
        </w:rPr>
        <w:t xml:space="preserve">, psychology involving crime and delinquency, victimology and victim services, legal psychology, and correctional psychology. </w:t>
      </w:r>
      <w:r>
        <w:rPr>
          <w:rFonts w:ascii="Times New Roman" w:hAnsi="Times New Roman" w:cs="Times New Roman"/>
          <w:sz w:val="24"/>
          <w:szCs w:val="28"/>
        </w:rPr>
        <w:t>The first subcategory focuses on</w:t>
      </w:r>
      <w:r w:rsidR="00CC0908" w:rsidRPr="00CC0908">
        <w:rPr>
          <w:rFonts w:ascii="Times New Roman" w:hAnsi="Times New Roman" w:cs="Times New Roman"/>
          <w:sz w:val="24"/>
          <w:szCs w:val="28"/>
        </w:rPr>
        <w:t xml:space="preserve"> providing services like selection</w:t>
      </w:r>
      <w:r>
        <w:rPr>
          <w:rFonts w:ascii="Times New Roman" w:hAnsi="Times New Roman" w:cs="Times New Roman"/>
          <w:sz w:val="24"/>
          <w:szCs w:val="28"/>
        </w:rPr>
        <w:t xml:space="preserve"> prior to employment</w:t>
      </w:r>
      <w:r w:rsidR="00CC0908" w:rsidRPr="00CC0908">
        <w:rPr>
          <w:rFonts w:ascii="Times New Roman" w:hAnsi="Times New Roman" w:cs="Times New Roman"/>
          <w:sz w:val="24"/>
          <w:szCs w:val="28"/>
        </w:rPr>
        <w:t xml:space="preserve">, fitness for duty evaluations (FFDE), </w:t>
      </w:r>
      <w:r w:rsidRPr="00CC0908">
        <w:rPr>
          <w:rFonts w:ascii="Times New Roman" w:hAnsi="Times New Roman" w:cs="Times New Roman"/>
          <w:sz w:val="24"/>
          <w:szCs w:val="28"/>
        </w:rPr>
        <w:t>psychotherapy</w:t>
      </w:r>
      <w:r w:rsidR="00CC0908" w:rsidRPr="00CC0908">
        <w:rPr>
          <w:rFonts w:ascii="Times New Roman" w:hAnsi="Times New Roman" w:cs="Times New Roman"/>
          <w:sz w:val="24"/>
          <w:szCs w:val="28"/>
        </w:rPr>
        <w:t xml:space="preserve"> or treating psychologically ailing o</w:t>
      </w:r>
      <w:r w:rsidR="00E8387F">
        <w:rPr>
          <w:rFonts w:ascii="Times New Roman" w:hAnsi="Times New Roman" w:cs="Times New Roman"/>
          <w:sz w:val="24"/>
          <w:szCs w:val="28"/>
        </w:rPr>
        <w:t>fficers and those who respond first</w:t>
      </w:r>
      <w:r w:rsidR="00CC0908" w:rsidRPr="00CC0908">
        <w:rPr>
          <w:rFonts w:ascii="Times New Roman" w:hAnsi="Times New Roman" w:cs="Times New Roman"/>
          <w:sz w:val="24"/>
          <w:szCs w:val="28"/>
        </w:rPr>
        <w:t xml:space="preserve"> (Weiss, Inwald, 2018). </w:t>
      </w:r>
    </w:p>
    <w:p w:rsid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Police psychologists are also charged with organizing activities related to investigation like </w:t>
      </w:r>
      <w:r w:rsidR="00E8387F">
        <w:rPr>
          <w:rFonts w:ascii="Times New Roman" w:hAnsi="Times New Roman" w:cs="Times New Roman"/>
          <w:sz w:val="24"/>
          <w:szCs w:val="28"/>
        </w:rPr>
        <w:t>profiling of the criminals</w:t>
      </w:r>
      <w:r w:rsidRPr="00CC0908">
        <w:rPr>
          <w:rFonts w:ascii="Times New Roman" w:hAnsi="Times New Roman" w:cs="Times New Roman"/>
          <w:sz w:val="24"/>
          <w:szCs w:val="28"/>
        </w:rPr>
        <w:t>, autopsies</w:t>
      </w:r>
      <w:r w:rsidR="00E8387F">
        <w:rPr>
          <w:rFonts w:ascii="Times New Roman" w:hAnsi="Times New Roman" w:cs="Times New Roman"/>
          <w:sz w:val="24"/>
          <w:szCs w:val="28"/>
        </w:rPr>
        <w:t xml:space="preserve"> regarding psychology, analyzing through manual writing</w:t>
      </w:r>
      <w:r w:rsidRPr="00CC0908">
        <w:rPr>
          <w:rFonts w:ascii="Times New Roman" w:hAnsi="Times New Roman" w:cs="Times New Roman"/>
          <w:sz w:val="24"/>
          <w:szCs w:val="28"/>
        </w:rPr>
        <w:t>, and hypnosis of both eye and ear witness. While large departments of police hire full-time police psychologists, psychological consultants are hired by smaller departments. This category of forensic psychology was shot in the 1960s and is now almost worldwide. It entails police agencies of various departments like</w:t>
      </w:r>
      <w:r w:rsidR="00E8387F">
        <w:rPr>
          <w:rFonts w:ascii="Times New Roman" w:hAnsi="Times New Roman" w:cs="Times New Roman"/>
          <w:sz w:val="24"/>
          <w:szCs w:val="28"/>
        </w:rPr>
        <w:t xml:space="preserve"> the department that deals with special weapons and complements it with tactics to solve a crisis</w:t>
      </w:r>
      <w:r w:rsidRPr="00CC0908">
        <w:rPr>
          <w:rFonts w:ascii="Times New Roman" w:hAnsi="Times New Roman" w:cs="Times New Roman"/>
          <w:sz w:val="24"/>
          <w:szCs w:val="28"/>
        </w:rPr>
        <w:t xml:space="preserve"> (SWATs), </w:t>
      </w:r>
      <w:r w:rsidR="00E8387F">
        <w:rPr>
          <w:rFonts w:ascii="Times New Roman" w:hAnsi="Times New Roman" w:cs="Times New Roman"/>
          <w:sz w:val="24"/>
          <w:szCs w:val="28"/>
        </w:rPr>
        <w:t xml:space="preserve">departments that tactics to settle situations down </w:t>
      </w:r>
      <w:r w:rsidRPr="00CC0908">
        <w:rPr>
          <w:rFonts w:ascii="Times New Roman" w:hAnsi="Times New Roman" w:cs="Times New Roman"/>
          <w:sz w:val="24"/>
          <w:szCs w:val="28"/>
        </w:rPr>
        <w:t>(TRTs), and</w:t>
      </w:r>
      <w:r w:rsidR="00E8387F">
        <w:rPr>
          <w:rFonts w:ascii="Times New Roman" w:hAnsi="Times New Roman" w:cs="Times New Roman"/>
          <w:sz w:val="24"/>
          <w:szCs w:val="28"/>
        </w:rPr>
        <w:t xml:space="preserve"> departments that employ skills to solve a problem involving hostages</w:t>
      </w:r>
      <w:r w:rsidRPr="00CC0908">
        <w:rPr>
          <w:rFonts w:ascii="Times New Roman" w:hAnsi="Times New Roman" w:cs="Times New Roman"/>
          <w:sz w:val="24"/>
          <w:szCs w:val="28"/>
        </w:rPr>
        <w:t xml:space="preserve"> (HNTs). Psychology of crime and delinquency is concerned with acquirement, evocation, maintenance, and behavior modification by a criminal. It aims to reduce crime by examining effective skills for the prevention, intervention, and treatment of criminals. Also, victimology and victim services entail studying people who have been exposed to crime and threatened harm either physically, psychologically, socially, or financially. The harm may have occurred directly to them or indirectly to closely related persons like friends or relatives. It is an important subcategory of psychology that assists forensic psychologists with skills to employ in violent </w:t>
      </w:r>
      <w:r w:rsidRPr="00CC0908">
        <w:rPr>
          <w:rFonts w:ascii="Times New Roman" w:hAnsi="Times New Roman" w:cs="Times New Roman"/>
          <w:sz w:val="24"/>
          <w:szCs w:val="28"/>
        </w:rPr>
        <w:lastRenderedPageBreak/>
        <w:t xml:space="preserve">victimization of students and criminal victimization to assist victims from suffering disruption of development in children and pervasiveness in adults. </w:t>
      </w:r>
    </w:p>
    <w:p w:rsidR="00E84FC2"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Legal psychology entails the broad </w:t>
      </w:r>
      <w:r w:rsidR="00E8387F" w:rsidRPr="00CC0908">
        <w:rPr>
          <w:rFonts w:ascii="Times New Roman" w:hAnsi="Times New Roman" w:cs="Times New Roman"/>
          <w:sz w:val="24"/>
          <w:szCs w:val="28"/>
        </w:rPr>
        <w:t>technical</w:t>
      </w:r>
      <w:r w:rsidRPr="00CC0908">
        <w:rPr>
          <w:rFonts w:ascii="Times New Roman" w:hAnsi="Times New Roman" w:cs="Times New Roman"/>
          <w:sz w:val="24"/>
          <w:szCs w:val="28"/>
        </w:rPr>
        <w:t xml:space="preserve"> </w:t>
      </w:r>
      <w:r w:rsidR="00E8387F" w:rsidRPr="00CC0908">
        <w:rPr>
          <w:rFonts w:ascii="Times New Roman" w:hAnsi="Times New Roman" w:cs="Times New Roman"/>
          <w:sz w:val="24"/>
          <w:szCs w:val="28"/>
        </w:rPr>
        <w:t>reading</w:t>
      </w:r>
      <w:r w:rsidRPr="00CC0908">
        <w:rPr>
          <w:rFonts w:ascii="Times New Roman" w:hAnsi="Times New Roman" w:cs="Times New Roman"/>
          <w:sz w:val="24"/>
          <w:szCs w:val="28"/>
        </w:rPr>
        <w:t xml:space="preserve"> of a vast </w:t>
      </w:r>
      <w:r w:rsidR="00E8387F" w:rsidRPr="00CC0908">
        <w:rPr>
          <w:rFonts w:ascii="Times New Roman" w:hAnsi="Times New Roman" w:cs="Times New Roman"/>
          <w:sz w:val="24"/>
          <w:szCs w:val="28"/>
        </w:rPr>
        <w:t>variety</w:t>
      </w:r>
      <w:r w:rsidRPr="00CC0908">
        <w:rPr>
          <w:rFonts w:ascii="Times New Roman" w:hAnsi="Times New Roman" w:cs="Times New Roman"/>
          <w:sz w:val="24"/>
          <w:szCs w:val="28"/>
        </w:rPr>
        <w:t xml:space="preserve"> of </w:t>
      </w:r>
      <w:r w:rsidR="00E8387F" w:rsidRPr="00CC0908">
        <w:rPr>
          <w:rFonts w:ascii="Times New Roman" w:hAnsi="Times New Roman" w:cs="Times New Roman"/>
          <w:sz w:val="24"/>
          <w:szCs w:val="28"/>
        </w:rPr>
        <w:t>matters</w:t>
      </w:r>
      <w:r w:rsidR="002A4048">
        <w:rPr>
          <w:rFonts w:ascii="Times New Roman" w:hAnsi="Times New Roman" w:cs="Times New Roman"/>
          <w:sz w:val="24"/>
          <w:szCs w:val="28"/>
        </w:rPr>
        <w:t xml:space="preserve"> showing how courts and psychology are related</w:t>
      </w:r>
      <w:r w:rsidR="00605CB9" w:rsidRPr="00CC0908">
        <w:rPr>
          <w:rFonts w:ascii="Times New Roman" w:hAnsi="Times New Roman" w:cs="Times New Roman"/>
          <w:sz w:val="24"/>
          <w:szCs w:val="28"/>
        </w:rPr>
        <w:t xml:space="preserve">. It covers various </w:t>
      </w:r>
      <w:r w:rsidR="002A4048" w:rsidRPr="00CC0908">
        <w:rPr>
          <w:rFonts w:ascii="Times New Roman" w:hAnsi="Times New Roman" w:cs="Times New Roman"/>
          <w:sz w:val="24"/>
          <w:szCs w:val="28"/>
        </w:rPr>
        <w:t>areas</w:t>
      </w:r>
      <w:r w:rsidR="00605CB9" w:rsidRPr="00CC0908">
        <w:rPr>
          <w:rFonts w:ascii="Times New Roman" w:hAnsi="Times New Roman" w:cs="Times New Roman"/>
          <w:sz w:val="24"/>
          <w:szCs w:val="28"/>
        </w:rPr>
        <w:t xml:space="preserve">, which </w:t>
      </w:r>
      <w:r w:rsidR="002A4048" w:rsidRPr="00CC0908">
        <w:rPr>
          <w:rFonts w:ascii="Times New Roman" w:hAnsi="Times New Roman" w:cs="Times New Roman"/>
          <w:sz w:val="24"/>
          <w:szCs w:val="28"/>
        </w:rPr>
        <w:t>comprise</w:t>
      </w:r>
      <w:r w:rsidR="002A4048">
        <w:rPr>
          <w:rFonts w:ascii="Times New Roman" w:hAnsi="Times New Roman" w:cs="Times New Roman"/>
          <w:sz w:val="24"/>
          <w:szCs w:val="28"/>
        </w:rPr>
        <w:t xml:space="preserve"> of</w:t>
      </w:r>
      <w:r w:rsidR="00605CB9"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capabilities</w:t>
      </w:r>
      <w:r w:rsidR="00B726B2" w:rsidRPr="00CC0908">
        <w:rPr>
          <w:rFonts w:ascii="Times New Roman" w:hAnsi="Times New Roman" w:cs="Times New Roman"/>
          <w:sz w:val="24"/>
          <w:szCs w:val="28"/>
        </w:rPr>
        <w:t xml:space="preserve"> and </w:t>
      </w:r>
      <w:r w:rsidR="002A4048" w:rsidRPr="00CC0908">
        <w:rPr>
          <w:rFonts w:ascii="Times New Roman" w:hAnsi="Times New Roman" w:cs="Times New Roman"/>
          <w:sz w:val="24"/>
          <w:szCs w:val="28"/>
        </w:rPr>
        <w:t>illicit</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accountability</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civic</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obligation</w:t>
      </w:r>
      <w:r w:rsidR="002A4048">
        <w:rPr>
          <w:rFonts w:ascii="Times New Roman" w:hAnsi="Times New Roman" w:cs="Times New Roman"/>
          <w:sz w:val="24"/>
          <w:szCs w:val="28"/>
        </w:rPr>
        <w:t xml:space="preserve">, jury psychology, </w:t>
      </w:r>
      <w:r w:rsidR="00B726B2" w:rsidRPr="00CC0908">
        <w:rPr>
          <w:rFonts w:ascii="Times New Roman" w:hAnsi="Times New Roman" w:cs="Times New Roman"/>
          <w:sz w:val="24"/>
          <w:szCs w:val="28"/>
        </w:rPr>
        <w:t>psychology</w:t>
      </w:r>
      <w:r w:rsidR="002A4048">
        <w:rPr>
          <w:rFonts w:ascii="Times New Roman" w:hAnsi="Times New Roman" w:cs="Times New Roman"/>
          <w:sz w:val="24"/>
          <w:szCs w:val="28"/>
        </w:rPr>
        <w:t xml:space="preserve"> involving</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proof</w:t>
      </w:r>
      <w:r w:rsidR="00B726B2" w:rsidRPr="00CC0908">
        <w:rPr>
          <w:rFonts w:ascii="Times New Roman" w:hAnsi="Times New Roman" w:cs="Times New Roman"/>
          <w:sz w:val="24"/>
          <w:szCs w:val="28"/>
        </w:rPr>
        <w:t xml:space="preserve">, determinations of children </w:t>
      </w:r>
      <w:r w:rsidR="002A4048" w:rsidRPr="00CC0908">
        <w:rPr>
          <w:rFonts w:ascii="Times New Roman" w:hAnsi="Times New Roman" w:cs="Times New Roman"/>
          <w:sz w:val="24"/>
          <w:szCs w:val="28"/>
        </w:rPr>
        <w:t>protection</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regulation</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concerns</w:t>
      </w:r>
      <w:r w:rsidR="00B726B2" w:rsidRPr="00CC0908">
        <w:rPr>
          <w:rFonts w:ascii="Times New Roman" w:hAnsi="Times New Roman" w:cs="Times New Roman"/>
          <w:sz w:val="24"/>
          <w:szCs w:val="28"/>
        </w:rPr>
        <w:t xml:space="preserve"> related to family matters, identification of </w:t>
      </w:r>
      <w:r w:rsidR="002A4048" w:rsidRPr="00CC0908">
        <w:rPr>
          <w:rFonts w:ascii="Times New Roman" w:hAnsi="Times New Roman" w:cs="Times New Roman"/>
          <w:sz w:val="24"/>
          <w:szCs w:val="28"/>
        </w:rPr>
        <w:t>discernment</w:t>
      </w:r>
      <w:r w:rsidR="00B726B2" w:rsidRPr="00CC0908">
        <w:rPr>
          <w:rFonts w:ascii="Times New Roman" w:hAnsi="Times New Roman" w:cs="Times New Roman"/>
          <w:sz w:val="24"/>
          <w:szCs w:val="28"/>
        </w:rPr>
        <w:t xml:space="preserve"> </w:t>
      </w:r>
      <w:r w:rsidR="002A4048" w:rsidRPr="00CC0908">
        <w:rPr>
          <w:rFonts w:ascii="Times New Roman" w:hAnsi="Times New Roman" w:cs="Times New Roman"/>
          <w:sz w:val="24"/>
          <w:szCs w:val="28"/>
        </w:rPr>
        <w:t>eyewitness</w:t>
      </w:r>
      <w:r w:rsidR="002A4048">
        <w:rPr>
          <w:rFonts w:ascii="Times New Roman" w:hAnsi="Times New Roman" w:cs="Times New Roman"/>
          <w:sz w:val="24"/>
          <w:szCs w:val="28"/>
        </w:rPr>
        <w:t xml:space="preserve">, </w:t>
      </w:r>
      <w:r w:rsidR="002A4048" w:rsidRPr="00CC0908">
        <w:rPr>
          <w:rFonts w:ascii="Times New Roman" w:hAnsi="Times New Roman" w:cs="Times New Roman"/>
          <w:sz w:val="24"/>
          <w:szCs w:val="28"/>
        </w:rPr>
        <w:t>then</w:t>
      </w:r>
      <w:r w:rsidR="00B726B2" w:rsidRPr="00CC0908">
        <w:rPr>
          <w:rFonts w:ascii="Times New Roman" w:hAnsi="Times New Roman" w:cs="Times New Roman"/>
          <w:sz w:val="24"/>
          <w:szCs w:val="28"/>
        </w:rPr>
        <w:t xml:space="preserve"> the impacts of pretrial </w:t>
      </w:r>
      <w:r w:rsidR="002A4048" w:rsidRPr="00CC0908">
        <w:rPr>
          <w:rFonts w:ascii="Times New Roman" w:hAnsi="Times New Roman" w:cs="Times New Roman"/>
          <w:sz w:val="24"/>
          <w:szCs w:val="28"/>
        </w:rPr>
        <w:t>profile-raising</w:t>
      </w:r>
      <w:r w:rsidR="002A4048">
        <w:rPr>
          <w:rFonts w:ascii="Times New Roman" w:hAnsi="Times New Roman" w:cs="Times New Roman"/>
          <w:sz w:val="24"/>
          <w:szCs w:val="28"/>
        </w:rPr>
        <w:t xml:space="preserve"> on the verdict</w:t>
      </w:r>
      <w:r w:rsidR="00B726B2" w:rsidRPr="00CC0908">
        <w:rPr>
          <w:rFonts w:ascii="Times New Roman" w:hAnsi="Times New Roman" w:cs="Times New Roman"/>
          <w:sz w:val="24"/>
          <w:szCs w:val="28"/>
        </w:rPr>
        <w:t xml:space="preserve"> by the jury. In this category, there is the application of research and behavioral and social science. Psychologists here n</w:t>
      </w:r>
      <w:r w:rsidR="002A4048">
        <w:rPr>
          <w:rFonts w:ascii="Times New Roman" w:hAnsi="Times New Roman" w:cs="Times New Roman"/>
          <w:sz w:val="24"/>
          <w:szCs w:val="28"/>
        </w:rPr>
        <w:t>ormally attain</w:t>
      </w:r>
      <w:r w:rsidR="00B726B2" w:rsidRPr="00CC0908">
        <w:rPr>
          <w:rFonts w:ascii="Times New Roman" w:hAnsi="Times New Roman" w:cs="Times New Roman"/>
          <w:sz w:val="24"/>
          <w:szCs w:val="28"/>
        </w:rPr>
        <w:t xml:space="preserve"> positions in research </w:t>
      </w:r>
      <w:r w:rsidR="002A4048" w:rsidRPr="00CC0908">
        <w:rPr>
          <w:rFonts w:ascii="Times New Roman" w:hAnsi="Times New Roman" w:cs="Times New Roman"/>
          <w:sz w:val="24"/>
          <w:szCs w:val="28"/>
        </w:rPr>
        <w:t>works</w:t>
      </w:r>
      <w:r w:rsidR="00B726B2" w:rsidRPr="00CC0908">
        <w:rPr>
          <w:rFonts w:ascii="Times New Roman" w:hAnsi="Times New Roman" w:cs="Times New Roman"/>
          <w:sz w:val="24"/>
          <w:szCs w:val="28"/>
        </w:rPr>
        <w:t xml:space="preserve"> like the Federal Judicial Center, the National Center for State Courts, the FBI, or the National Institute of Mental Health. Lastly, correctional psychology </w:t>
      </w:r>
      <w:r w:rsidR="003375E0" w:rsidRPr="00CC0908">
        <w:rPr>
          <w:rFonts w:ascii="Times New Roman" w:hAnsi="Times New Roman" w:cs="Times New Roman"/>
          <w:sz w:val="24"/>
          <w:szCs w:val="28"/>
        </w:rPr>
        <w:t>entails detention and curtailment of criminals.</w:t>
      </w:r>
      <w:r w:rsidR="00E22172" w:rsidRPr="00CC0908">
        <w:rPr>
          <w:rFonts w:ascii="Times New Roman" w:hAnsi="Times New Roman" w:cs="Times New Roman"/>
          <w:sz w:val="24"/>
          <w:szCs w:val="28"/>
        </w:rPr>
        <w:t xml:space="preserve"> It aims to improve public safety by applying basic and psychological science to the justice system to inform classification, treat, and manage offenders (Neal, 2018).</w:t>
      </w:r>
      <w:r w:rsidR="00E84FC2">
        <w:rPr>
          <w:rFonts w:ascii="Times New Roman" w:hAnsi="Times New Roman" w:cs="Times New Roman"/>
          <w:sz w:val="24"/>
          <w:szCs w:val="28"/>
        </w:rPr>
        <w:t xml:space="preserve"> Rapid increase in the number of prisoners in United Sates renders this branch the most developed.</w:t>
      </w:r>
      <w:r w:rsidR="003375E0" w:rsidRPr="00CC0908">
        <w:rPr>
          <w:rFonts w:ascii="Times New Roman" w:hAnsi="Times New Roman" w:cs="Times New Roman"/>
          <w:sz w:val="24"/>
          <w:szCs w:val="28"/>
        </w:rPr>
        <w:t xml:space="preserve"> </w:t>
      </w:r>
    </w:p>
    <w:p w:rsidR="004474EC" w:rsidRPr="00CC0908" w:rsidRDefault="00CC0908" w:rsidP="00CC0908">
      <w:pPr>
        <w:spacing w:before="360" w:after="360" w:line="480" w:lineRule="auto"/>
        <w:ind w:firstLine="720"/>
        <w:rPr>
          <w:rFonts w:ascii="Times New Roman" w:hAnsi="Times New Roman" w:cs="Times New Roman"/>
          <w:sz w:val="24"/>
          <w:szCs w:val="28"/>
        </w:rPr>
      </w:pPr>
      <w:r w:rsidRPr="00CC0908">
        <w:rPr>
          <w:rFonts w:ascii="Times New Roman" w:hAnsi="Times New Roman" w:cs="Times New Roman"/>
          <w:sz w:val="24"/>
          <w:szCs w:val="28"/>
        </w:rPr>
        <w:t xml:space="preserve">Various ethical issues are affecting the forensic psychology field that should be addressed to improve services. Misuse of power is one ethical issue that should be considered and tackled. Some psychologists have been caught torturing detainees at different facilities in the United States. This involves the misuse of psychological tests and interventions in the situation of torturing inmates. Another issue regards treating psychologically ailing patients without focusing on possible impacts of such treatment, leading to worse cases like madness. Other ethical issues to be considered include competency, multiple relationships, and informed consent, whereby psychologists must attain high standards of competency to improve relationships with their </w:t>
      </w:r>
      <w:r w:rsidRPr="00CC0908">
        <w:rPr>
          <w:rFonts w:ascii="Times New Roman" w:hAnsi="Times New Roman" w:cs="Times New Roman"/>
          <w:sz w:val="24"/>
          <w:szCs w:val="28"/>
        </w:rPr>
        <w:lastRenderedPageBreak/>
        <w:t>subjects. These ethical issues need to be addressed to improve service delivery and create an impressive forensic psychology image.</w:t>
      </w:r>
      <w:r w:rsidR="00E22172" w:rsidRPr="00CC0908">
        <w:rPr>
          <w:rFonts w:ascii="Times New Roman" w:hAnsi="Times New Roman" w:cs="Times New Roman"/>
          <w:sz w:val="24"/>
          <w:szCs w:val="28"/>
        </w:rPr>
        <w:br w:type="page"/>
      </w:r>
    </w:p>
    <w:p w:rsidR="00605CB9" w:rsidRPr="00CC0908" w:rsidRDefault="00E22172" w:rsidP="00CC0908">
      <w:pPr>
        <w:spacing w:before="360" w:after="360" w:line="480" w:lineRule="auto"/>
        <w:ind w:left="720" w:firstLine="720"/>
        <w:jc w:val="center"/>
        <w:rPr>
          <w:rFonts w:ascii="Times New Roman" w:hAnsi="Times New Roman" w:cs="Times New Roman"/>
          <w:sz w:val="24"/>
          <w:szCs w:val="28"/>
        </w:rPr>
      </w:pPr>
      <w:r w:rsidRPr="00CC0908">
        <w:rPr>
          <w:rFonts w:ascii="Times New Roman" w:hAnsi="Times New Roman" w:cs="Times New Roman"/>
          <w:sz w:val="24"/>
          <w:szCs w:val="28"/>
        </w:rPr>
        <w:lastRenderedPageBreak/>
        <w:t>References</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Banaiboina, G. (2020). Roles and Responsibilities of Clinical Psychologists. Clinical and Experimental psychology, 6(3): 1-1.</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Neal, T. (2018). Forensic psychology and correctional psychology: Distinct but related subfields of psychological science and practice. American Psychologist, 73(5): 651.</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Weiss, P. A., &amp; Inwald, R. (2018). A brief history of personality assessment in police psychology: 1916-2008. Journal of Police and Criminal Psychology, 33(3), 189-200.</w:t>
      </w:r>
    </w:p>
    <w:p w:rsidR="00CC0908" w:rsidRPr="00CC0908" w:rsidRDefault="00CC0908" w:rsidP="00CC0908">
      <w:pPr>
        <w:spacing w:before="360" w:after="360" w:line="480" w:lineRule="auto"/>
        <w:ind w:left="720" w:hanging="720"/>
        <w:rPr>
          <w:rFonts w:ascii="Times New Roman" w:hAnsi="Times New Roman" w:cs="Times New Roman"/>
          <w:sz w:val="24"/>
          <w:szCs w:val="28"/>
        </w:rPr>
      </w:pPr>
      <w:r w:rsidRPr="00CC0908">
        <w:rPr>
          <w:rFonts w:ascii="Times New Roman" w:hAnsi="Times New Roman" w:cs="Times New Roman"/>
          <w:sz w:val="24"/>
          <w:szCs w:val="28"/>
        </w:rPr>
        <w:t>Younggren, J. N., Gottlieb, M. C., &amp; Boness, C. L. (2020). Forensic Consultation.</w:t>
      </w:r>
    </w:p>
    <w:p w:rsidR="00242D81" w:rsidRPr="00CC0908" w:rsidRDefault="00E22172" w:rsidP="00CC0908">
      <w:pPr>
        <w:tabs>
          <w:tab w:val="left" w:pos="4814"/>
        </w:tabs>
        <w:spacing w:before="360" w:after="360" w:line="480" w:lineRule="auto"/>
        <w:ind w:left="1440" w:hanging="720"/>
        <w:rPr>
          <w:rFonts w:ascii="Times New Roman" w:hAnsi="Times New Roman" w:cs="Times New Roman"/>
          <w:sz w:val="24"/>
          <w:szCs w:val="28"/>
        </w:rPr>
      </w:pPr>
      <w:r w:rsidRPr="00CC0908">
        <w:rPr>
          <w:rFonts w:ascii="Times New Roman" w:hAnsi="Times New Roman" w:cs="Times New Roman"/>
          <w:sz w:val="24"/>
          <w:szCs w:val="28"/>
        </w:rPr>
        <w:tab/>
      </w:r>
    </w:p>
    <w:bookmarkEnd w:id="0"/>
    <w:p w:rsidR="00B32C4B" w:rsidRPr="00CC0908" w:rsidRDefault="00B32C4B" w:rsidP="00CC0908">
      <w:pPr>
        <w:spacing w:before="360" w:after="360" w:line="480" w:lineRule="auto"/>
        <w:ind w:left="1440" w:hanging="720"/>
        <w:rPr>
          <w:rFonts w:ascii="Times New Roman" w:hAnsi="Times New Roman" w:cs="Times New Roman"/>
          <w:sz w:val="24"/>
          <w:szCs w:val="28"/>
        </w:rPr>
      </w:pPr>
    </w:p>
    <w:sectPr w:rsidR="00B32C4B" w:rsidRPr="00CC090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1B1" w:rsidRDefault="004D71B1">
      <w:pPr>
        <w:spacing w:after="0" w:line="240" w:lineRule="auto"/>
      </w:pPr>
      <w:r>
        <w:separator/>
      </w:r>
    </w:p>
  </w:endnote>
  <w:endnote w:type="continuationSeparator" w:id="0">
    <w:p w:rsidR="004D71B1" w:rsidRDefault="004D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1B1" w:rsidRDefault="004D71B1">
      <w:pPr>
        <w:spacing w:after="0" w:line="240" w:lineRule="auto"/>
      </w:pPr>
      <w:r>
        <w:separator/>
      </w:r>
    </w:p>
  </w:footnote>
  <w:footnote w:type="continuationSeparator" w:id="0">
    <w:p w:rsidR="004D71B1" w:rsidRDefault="004D71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7C" w:rsidRPr="00CC0908" w:rsidRDefault="00CC0908">
    <w:pPr>
      <w:pStyle w:val="Header"/>
      <w:rPr>
        <w:rFonts w:ascii="Times New Roman" w:hAnsi="Times New Roman" w:cs="Times New Roman"/>
        <w:sz w:val="24"/>
      </w:rPr>
    </w:pPr>
    <w:r w:rsidRPr="00CC0908">
      <w:rPr>
        <w:rFonts w:ascii="Times New Roman" w:hAnsi="Times New Roman" w:cs="Times New Roman"/>
        <w:sz w:val="24"/>
      </w:rPr>
      <w:tab/>
    </w:r>
    <w:r w:rsidRPr="00CC0908">
      <w:rPr>
        <w:rFonts w:ascii="Times New Roman" w:hAnsi="Times New Roman" w:cs="Times New Roman"/>
        <w:sz w:val="24"/>
      </w:rPr>
      <w:tab/>
    </w:r>
    <w:r w:rsidR="00E22172" w:rsidRPr="00CC0908">
      <w:rPr>
        <w:rFonts w:ascii="Times New Roman" w:hAnsi="Times New Roman" w:cs="Times New Roman"/>
        <w:sz w:val="24"/>
      </w:rPr>
      <w:fldChar w:fldCharType="begin"/>
    </w:r>
    <w:r w:rsidR="00E22172" w:rsidRPr="00CC0908">
      <w:rPr>
        <w:rFonts w:ascii="Times New Roman" w:hAnsi="Times New Roman" w:cs="Times New Roman"/>
        <w:sz w:val="24"/>
      </w:rPr>
      <w:instrText xml:space="preserve"> PAGE   \* MERGEFORMAT </w:instrText>
    </w:r>
    <w:r w:rsidR="00E22172" w:rsidRPr="00CC0908">
      <w:rPr>
        <w:rFonts w:ascii="Times New Roman" w:hAnsi="Times New Roman" w:cs="Times New Roman"/>
        <w:sz w:val="24"/>
      </w:rPr>
      <w:fldChar w:fldCharType="separate"/>
    </w:r>
    <w:r w:rsidR="00C911FD">
      <w:rPr>
        <w:rFonts w:ascii="Times New Roman" w:hAnsi="Times New Roman" w:cs="Times New Roman"/>
        <w:noProof/>
        <w:sz w:val="24"/>
      </w:rPr>
      <w:t>3</w:t>
    </w:r>
    <w:r w:rsidR="00E22172" w:rsidRPr="00CC0908">
      <w:rPr>
        <w:rFonts w:ascii="Times New Roman" w:hAnsi="Times New Roman" w:cs="Times New Roman"/>
        <w:noProof/>
        <w:sz w:val="24"/>
      </w:rPr>
      <w:fldChar w:fldCharType="end"/>
    </w:r>
  </w:p>
  <w:p w:rsidR="00E45B7C" w:rsidRDefault="00E45B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C8F"/>
    <w:rsid w:val="00032288"/>
    <w:rsid w:val="00242D81"/>
    <w:rsid w:val="002A4048"/>
    <w:rsid w:val="003375E0"/>
    <w:rsid w:val="003826D4"/>
    <w:rsid w:val="003B3A05"/>
    <w:rsid w:val="003F3598"/>
    <w:rsid w:val="004474EC"/>
    <w:rsid w:val="00451C8F"/>
    <w:rsid w:val="00471C0C"/>
    <w:rsid w:val="00496C47"/>
    <w:rsid w:val="004D71B1"/>
    <w:rsid w:val="00546412"/>
    <w:rsid w:val="005677B1"/>
    <w:rsid w:val="00605CB9"/>
    <w:rsid w:val="006804C5"/>
    <w:rsid w:val="006A0C4A"/>
    <w:rsid w:val="006B0547"/>
    <w:rsid w:val="00742D87"/>
    <w:rsid w:val="00823F3E"/>
    <w:rsid w:val="00871DF6"/>
    <w:rsid w:val="008768AE"/>
    <w:rsid w:val="008F0CBF"/>
    <w:rsid w:val="009F75B8"/>
    <w:rsid w:val="00A30359"/>
    <w:rsid w:val="00A4456F"/>
    <w:rsid w:val="00A96FD2"/>
    <w:rsid w:val="00B32C4B"/>
    <w:rsid w:val="00B726B2"/>
    <w:rsid w:val="00B741D2"/>
    <w:rsid w:val="00C1586A"/>
    <w:rsid w:val="00C86811"/>
    <w:rsid w:val="00C911FD"/>
    <w:rsid w:val="00CC0908"/>
    <w:rsid w:val="00DA05F3"/>
    <w:rsid w:val="00E22172"/>
    <w:rsid w:val="00E24B06"/>
    <w:rsid w:val="00E45B7C"/>
    <w:rsid w:val="00E8387F"/>
    <w:rsid w:val="00E84FC2"/>
    <w:rsid w:val="00FB6FC7"/>
    <w:rsid w:val="00FE2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2F9823-2C6B-4C9C-A604-91120F02E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B7C"/>
  </w:style>
  <w:style w:type="paragraph" w:styleId="Footer">
    <w:name w:val="footer"/>
    <w:basedOn w:val="Normal"/>
    <w:link w:val="FooterChar"/>
    <w:uiPriority w:val="99"/>
    <w:unhideWhenUsed/>
    <w:rsid w:val="00E45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LESIAN</dc:creator>
  <cp:lastModifiedBy>Windows User</cp:lastModifiedBy>
  <cp:revision>2</cp:revision>
  <dcterms:created xsi:type="dcterms:W3CDTF">2020-11-20T17:31:00Z</dcterms:created>
  <dcterms:modified xsi:type="dcterms:W3CDTF">2020-11-20T17:31:00Z</dcterms:modified>
</cp:coreProperties>
</file>